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BD" w:rsidRDefault="009926BD" w:rsidP="009926BD"/>
    <w:p w:rsidR="009926BD" w:rsidRDefault="009926BD" w:rsidP="009926BD">
      <w:pPr>
        <w:pStyle w:val="a3"/>
        <w:jc w:val="right"/>
        <w:rPr>
          <w:rFonts w:ascii="Times New Roman" w:hAnsi="Times New Roman"/>
          <w:b/>
          <w:color w:val="FF0000"/>
          <w:szCs w:val="24"/>
          <w:lang w:eastAsia="ru-RU"/>
        </w:rPr>
      </w:pPr>
      <w:r>
        <w:rPr>
          <w:rFonts w:ascii="Times New Roman" w:hAnsi="Times New Roman"/>
          <w:b/>
          <w:noProof/>
          <w:color w:val="FF0000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30480</wp:posOffset>
            </wp:positionV>
            <wp:extent cx="1252855" cy="1295400"/>
            <wp:effectExtent l="19050" t="0" r="4445" b="0"/>
            <wp:wrapNone/>
            <wp:docPr id="6" name="Рисунок 1" descr="C:\Users\admin\Pictures\2021-02-16 Положение о пед.совете\Положение о пед.совет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2-16 Положение о пед.совете\Положение о пед.совет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140" t="14959" r="30590" b="69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1F25">
        <w:rPr>
          <w:rFonts w:ascii="Times New Roman" w:hAnsi="Times New Roman"/>
          <w:b/>
          <w:color w:val="FF0000"/>
          <w:szCs w:val="24"/>
          <w:lang w:eastAsia="ru-RU"/>
        </w:rPr>
        <w:t xml:space="preserve">Утверждаю </w:t>
      </w:r>
    </w:p>
    <w:p w:rsidR="009926BD" w:rsidRPr="00641F25" w:rsidRDefault="009926BD" w:rsidP="009926BD">
      <w:pPr>
        <w:pStyle w:val="a3"/>
        <w:jc w:val="right"/>
        <w:rPr>
          <w:rFonts w:ascii="Times New Roman" w:hAnsi="Times New Roman"/>
          <w:b/>
          <w:color w:val="FF0000"/>
          <w:szCs w:val="24"/>
          <w:lang w:eastAsia="ru-RU"/>
        </w:rPr>
      </w:pPr>
      <w:r w:rsidRPr="00641F25">
        <w:rPr>
          <w:rFonts w:ascii="Times New Roman" w:hAnsi="Times New Roman"/>
          <w:b/>
          <w:color w:val="FF0000"/>
          <w:szCs w:val="24"/>
          <w:lang w:eastAsia="ru-RU"/>
        </w:rPr>
        <w:t xml:space="preserve">Заведующая МКДОУ </w:t>
      </w:r>
    </w:p>
    <w:p w:rsidR="009926BD" w:rsidRPr="00641F25" w:rsidRDefault="009926BD" w:rsidP="009926BD">
      <w:pPr>
        <w:pStyle w:val="a3"/>
        <w:jc w:val="right"/>
        <w:rPr>
          <w:rFonts w:ascii="Times New Roman" w:hAnsi="Times New Roman"/>
          <w:b/>
          <w:color w:val="FF0000"/>
          <w:szCs w:val="24"/>
          <w:lang w:eastAsia="ru-RU"/>
        </w:rPr>
      </w:pPr>
      <w:r w:rsidRPr="00641F25">
        <w:rPr>
          <w:rFonts w:ascii="Times New Roman" w:hAnsi="Times New Roman"/>
          <w:b/>
          <w:color w:val="FF0000"/>
          <w:szCs w:val="24"/>
          <w:lang w:eastAsia="ru-RU"/>
        </w:rPr>
        <w:t>«Детский сад «Сказка»</w:t>
      </w:r>
    </w:p>
    <w:p w:rsidR="009926BD" w:rsidRPr="00641F25" w:rsidRDefault="009926BD" w:rsidP="009926BD">
      <w:pPr>
        <w:pStyle w:val="a3"/>
        <w:jc w:val="right"/>
        <w:rPr>
          <w:rFonts w:ascii="Times New Roman" w:hAnsi="Times New Roman"/>
          <w:b/>
          <w:color w:val="FF0000"/>
          <w:szCs w:val="24"/>
          <w:lang w:eastAsia="ru-RU"/>
        </w:rPr>
      </w:pPr>
      <w:proofErr w:type="spellStart"/>
      <w:r w:rsidRPr="00641F25">
        <w:rPr>
          <w:rFonts w:ascii="Times New Roman" w:hAnsi="Times New Roman"/>
          <w:b/>
          <w:color w:val="FF0000"/>
          <w:szCs w:val="24"/>
          <w:lang w:eastAsia="ru-RU"/>
        </w:rPr>
        <w:t>___________Ф.М.Гасангусейнова</w:t>
      </w:r>
      <w:proofErr w:type="spellEnd"/>
      <w:r w:rsidRPr="00641F25">
        <w:rPr>
          <w:rFonts w:ascii="Times New Roman" w:hAnsi="Times New Roman"/>
          <w:b/>
          <w:color w:val="FF0000"/>
          <w:szCs w:val="24"/>
          <w:lang w:eastAsia="ru-RU"/>
        </w:rPr>
        <w:t xml:space="preserve"> </w:t>
      </w:r>
    </w:p>
    <w:p w:rsidR="009926BD" w:rsidRPr="00641F25" w:rsidRDefault="009926BD" w:rsidP="009926BD">
      <w:pPr>
        <w:tabs>
          <w:tab w:val="left" w:pos="426"/>
        </w:tabs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926BD" w:rsidRDefault="009926BD" w:rsidP="009926BD">
      <w:pPr>
        <w:tabs>
          <w:tab w:val="left" w:pos="61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926BD" w:rsidRDefault="009926BD" w:rsidP="009926BD">
      <w:pPr>
        <w:tabs>
          <w:tab w:val="left" w:pos="61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926BD" w:rsidRPr="00024FF6" w:rsidRDefault="009926BD" w:rsidP="009926BD">
      <w:pPr>
        <w:tabs>
          <w:tab w:val="left" w:pos="61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926BD" w:rsidRDefault="009926BD" w:rsidP="009926BD">
      <w:pPr>
        <w:tabs>
          <w:tab w:val="left" w:pos="6120"/>
        </w:tabs>
        <w:jc w:val="center"/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</w:pPr>
      <w:r w:rsidRPr="00641F25"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 xml:space="preserve">Годовой </w:t>
      </w:r>
    </w:p>
    <w:p w:rsidR="009926BD" w:rsidRPr="00641F25" w:rsidRDefault="009926BD" w:rsidP="009926BD">
      <w:pPr>
        <w:tabs>
          <w:tab w:val="left" w:pos="6120"/>
        </w:tabs>
        <w:jc w:val="center"/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</w:pPr>
      <w:r w:rsidRPr="00641F25"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 xml:space="preserve">календарный учебный график </w:t>
      </w:r>
    </w:p>
    <w:p w:rsidR="009926BD" w:rsidRPr="00641F25" w:rsidRDefault="009926BD" w:rsidP="009926BD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</w:pPr>
      <w:r w:rsidRPr="00641F25"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>на 20</w:t>
      </w:r>
      <w:r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>23</w:t>
      </w:r>
      <w:r w:rsidRPr="00641F25"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>-202</w:t>
      </w:r>
      <w:r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>4</w:t>
      </w:r>
      <w:r w:rsidRPr="00641F25"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 xml:space="preserve"> </w:t>
      </w:r>
    </w:p>
    <w:p w:rsidR="009926BD" w:rsidRPr="00641F25" w:rsidRDefault="009926BD" w:rsidP="009926BD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</w:pPr>
      <w:r w:rsidRPr="00641F25">
        <w:rPr>
          <w:rFonts w:ascii="Times New Roman" w:hAnsi="Times New Roman" w:cs="Times New Roman"/>
          <w:b/>
          <w:bCs/>
          <w:i/>
          <w:color w:val="FF0000"/>
          <w:sz w:val="72"/>
          <w:szCs w:val="72"/>
        </w:rPr>
        <w:t>учебный год.</w:t>
      </w:r>
    </w:p>
    <w:p w:rsidR="009926BD" w:rsidRDefault="009926BD" w:rsidP="009926BD">
      <w:pPr>
        <w:tabs>
          <w:tab w:val="left" w:pos="6120"/>
        </w:tabs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5710823" cy="2984740"/>
            <wp:effectExtent l="19050" t="0" r="4177" b="0"/>
            <wp:docPr id="9" name="Рисунок 4" descr="https://zddou9.edumsko.ru/uploads/3000/2297/section/144301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ddou9.edumsko.ru/uploads/3000/2297/section/144301/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9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6BD" w:rsidRDefault="009926BD" w:rsidP="009926BD">
      <w:pPr>
        <w:tabs>
          <w:tab w:val="left" w:pos="6120"/>
        </w:tabs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9926BD" w:rsidRPr="005C3212" w:rsidRDefault="009926BD" w:rsidP="009926BD">
      <w:pPr>
        <w:tabs>
          <w:tab w:val="left" w:pos="6120"/>
        </w:tabs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9926BD" w:rsidRPr="009C4234" w:rsidRDefault="009926BD" w:rsidP="009926BD">
      <w:pPr>
        <w:tabs>
          <w:tab w:val="left" w:pos="6120"/>
        </w:tabs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5C3212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с. </w:t>
      </w:r>
      <w:proofErr w:type="spellStart"/>
      <w:r w:rsidRPr="005C3212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Стальское</w:t>
      </w:r>
      <w:proofErr w:type="spellEnd"/>
      <w:r w:rsidRPr="005C3212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23</w:t>
      </w:r>
      <w:r w:rsidRPr="005C3212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год.</w:t>
      </w:r>
    </w:p>
    <w:p w:rsidR="009926BD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2023-2024 учебном году муниципального казённого дошкольного образовательного учр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еждения «Детский сад «Сказка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  с. </w:t>
      </w:r>
      <w:proofErr w:type="spellStart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тальское</w:t>
      </w:r>
      <w:proofErr w:type="spellEnd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Календарный учебный график разработан в соответствии </w:t>
      </w:r>
      <w:proofErr w:type="gramStart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End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9926BD" w:rsidRPr="003B456F" w:rsidRDefault="009926BD" w:rsidP="009926BD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Законом Российской Федерации «Об образовании» от 29.12.2012г. № 273-ФЗ;</w:t>
      </w:r>
    </w:p>
    <w:p w:rsidR="009926BD" w:rsidRPr="003B456F" w:rsidRDefault="009926BD" w:rsidP="009926BD">
      <w:pPr>
        <w:tabs>
          <w:tab w:val="left" w:pos="394"/>
        </w:tabs>
        <w:ind w:right="338"/>
        <w:rPr>
          <w:rFonts w:ascii="Times New Roman" w:hAnsi="Times New Roman" w:cs="Times New Roman"/>
          <w:sz w:val="24"/>
          <w:szCs w:val="24"/>
        </w:rPr>
      </w:pPr>
      <w:proofErr w:type="gramStart"/>
      <w:r w:rsidRPr="003B456F">
        <w:rPr>
          <w:rFonts w:ascii="Times New Roman" w:hAnsi="Times New Roman" w:cs="Times New Roman"/>
          <w:sz w:val="24"/>
          <w:szCs w:val="24"/>
        </w:rPr>
        <w:t>-Федеральной</w:t>
      </w:r>
      <w:r w:rsidRPr="003B45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B45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Программой</w:t>
      </w:r>
      <w:r w:rsidRPr="003B45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дошкольного</w:t>
      </w:r>
      <w:r w:rsidRPr="003B45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образования</w:t>
      </w:r>
      <w:r w:rsidRPr="003B45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(далее</w:t>
      </w:r>
      <w:r w:rsidRPr="003B45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ФОП</w:t>
      </w:r>
      <w:r w:rsidRPr="003B456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ДО),</w:t>
      </w:r>
      <w:r w:rsidRPr="003B45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утвержденной</w:t>
      </w:r>
      <w:r w:rsidRPr="003B456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Приказом</w:t>
      </w:r>
      <w:r w:rsidRPr="003B45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Министерства</w:t>
      </w:r>
      <w:r w:rsidRPr="003B456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просвещения</w:t>
      </w:r>
      <w:r w:rsidRPr="003B456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Российской</w:t>
      </w:r>
      <w:r w:rsidRPr="003B45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Федерации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от 25.11.2022 № 1028 "Об утверждении федеральной образовательной программы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дошкольного образования»</w:t>
      </w:r>
      <w:proofErr w:type="gramEnd"/>
    </w:p>
    <w:p w:rsidR="009926BD" w:rsidRPr="003B456F" w:rsidRDefault="009926BD" w:rsidP="009926BD">
      <w:pPr>
        <w:tabs>
          <w:tab w:val="left" w:pos="394"/>
        </w:tabs>
        <w:ind w:right="338"/>
        <w:rPr>
          <w:rFonts w:ascii="Times New Roman" w:hAnsi="Times New Roman" w:cs="Times New Roman"/>
          <w:sz w:val="24"/>
          <w:szCs w:val="24"/>
        </w:rPr>
      </w:pPr>
      <w:r w:rsidRPr="003B456F">
        <w:rPr>
          <w:rFonts w:ascii="Times New Roman" w:hAnsi="Times New Roman" w:cs="Times New Roman"/>
          <w:sz w:val="24"/>
          <w:szCs w:val="24"/>
        </w:rPr>
        <w:t>«Порядком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организации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и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осуществления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деятельности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по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основным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программам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-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программам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дошкольного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образования»,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утвержденным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приказом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Министерства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просвещения</w:t>
      </w:r>
      <w:r w:rsidRPr="003B456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от</w:t>
      </w:r>
      <w:r w:rsidRPr="003B45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31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июля</w:t>
      </w:r>
      <w:r w:rsidRPr="003B4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2020</w:t>
      </w:r>
      <w:r w:rsidRPr="003B45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г.</w:t>
      </w:r>
      <w:r w:rsidRPr="003B45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N</w:t>
      </w:r>
      <w:r w:rsidRPr="003B45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B456F">
        <w:rPr>
          <w:rFonts w:ascii="Times New Roman" w:hAnsi="Times New Roman" w:cs="Times New Roman"/>
          <w:sz w:val="24"/>
          <w:szCs w:val="24"/>
        </w:rPr>
        <w:t>373.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926BD" w:rsidRPr="003B456F" w:rsidRDefault="009926BD" w:rsidP="009926BD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России) от 17 октября 2013 г. № 1155 г</w:t>
      </w:r>
      <w:proofErr w:type="gramStart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.М</w:t>
      </w:r>
      <w:proofErr w:type="gramEnd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осква «Об утверждении федерального государственного образовательного стандарта дошкольного образования».</w:t>
      </w:r>
    </w:p>
    <w:p w:rsidR="009926BD" w:rsidRPr="003B456F" w:rsidRDefault="009926BD" w:rsidP="009926BD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Приказ </w:t>
      </w:r>
      <w:proofErr w:type="spellStart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9926BD" w:rsidRPr="003B456F" w:rsidRDefault="009926BD" w:rsidP="009926BD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Санитарно-эпидемиологические требования к организациям воспитания и обучения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отдыха и оздоровления детей молодежи СП 2.4.3648-20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926BD" w:rsidRPr="003B456F" w:rsidRDefault="009926BD" w:rsidP="009926BD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Уставом МКДОУ «Детский сад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Сказка» с.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Стальское</w:t>
      </w:r>
      <w:proofErr w:type="spellEnd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Содержание календарного учебного графика включает в себя следующие сведения:</w:t>
      </w:r>
    </w:p>
    <w:p w:rsidR="009926BD" w:rsidRPr="003B456F" w:rsidRDefault="009926BD" w:rsidP="009926BD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режим работы учреждения;</w:t>
      </w:r>
    </w:p>
    <w:p w:rsidR="009926BD" w:rsidRPr="003B456F" w:rsidRDefault="009926BD" w:rsidP="009926BD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продолжительность учебного года;</w:t>
      </w:r>
    </w:p>
    <w:p w:rsidR="009926BD" w:rsidRPr="003B456F" w:rsidRDefault="009926BD" w:rsidP="009926BD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количество недель в учебном году;</w:t>
      </w:r>
    </w:p>
    <w:p w:rsidR="009926BD" w:rsidRPr="003B456F" w:rsidRDefault="009926BD" w:rsidP="009926BD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сроки проведения каникул, их начало и окончание;</w:t>
      </w:r>
    </w:p>
    <w:p w:rsidR="009926BD" w:rsidRPr="003B456F" w:rsidRDefault="009926BD" w:rsidP="009926BD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массовые мероприятия учреждения;</w:t>
      </w:r>
    </w:p>
    <w:p w:rsidR="009926BD" w:rsidRPr="003B456F" w:rsidRDefault="009926BD" w:rsidP="009926BD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перечень проводимых праздников для воспитанников;</w:t>
      </w:r>
    </w:p>
    <w:p w:rsidR="009926BD" w:rsidRPr="003B456F" w:rsidRDefault="009926BD" w:rsidP="009926BD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9926BD" w:rsidRPr="003B456F" w:rsidRDefault="009926BD" w:rsidP="009926BD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праздничные дни;</w:t>
      </w:r>
    </w:p>
    <w:p w:rsidR="009926BD" w:rsidRPr="003B456F" w:rsidRDefault="009926BD" w:rsidP="009926BD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учреждения в летний период.</w:t>
      </w: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Режим работы учреждения — 12 часов (с 7.00 – 19.00).</w:t>
      </w: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Рабочая неделя — 5 дней, суббота и воскресение — выходные дни.</w:t>
      </w: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Согласно статье 112 Трудового Кодекса Российской Федерации, а также Постановления о переносе выходных дней Правительства РФ от 04.08.2016 г. № 756 в календарном учебном графике учтены нерабочие (выходные и праздничные) дни.</w:t>
      </w: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Продолжительность учебного года составляет 38 недель (1 и 2 полугодия) без учета каникулярного времени.</w:t>
      </w: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Непосредственно образовательная деятельность проводится согласно «Плану непосредственно образовательной деятельности на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учебный год», </w:t>
      </w:r>
      <w:proofErr w:type="gramStart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утвержденным</w:t>
      </w:r>
      <w:proofErr w:type="gramEnd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заведующей учреждения и «Расписанию организованной образовательной деятельности на 2023-2024 учебный год»,  утвержденным заведующей учреждения </w:t>
      </w: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 </w:t>
      </w: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Праздники для воспитанников в течение учебного года планируются в соответствии с «Календарным планом воспитательной работы  на 2023-2024  учебный год» (приложение к Годовому плану работы учреждения). </w:t>
      </w: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Воспитательно-образовательная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 дней, а также с учетом климатических условий региона. Календарный учебный график отражает планирование массовых мероприятий для воспитанников, проводимых летом.</w:t>
      </w: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Календарный учебный график обсуждается и принимается Педагогическим советом и утверждается приказом заведующего  учреждением до начала учебного года. </w:t>
      </w:r>
    </w:p>
    <w:p w:rsidR="009926BD" w:rsidRPr="003B456F" w:rsidRDefault="009926BD" w:rsidP="009926BD">
      <w:pPr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Все изменения, вносимые в календарный учебный график, утверждаются приказом заведующего учреждением по согласованию с учредителем и доводятся до всех участников образовательного процесса.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ОРГАНИЗАЦИЯ ОБРАЗОВАТЕЛЬНОГО ПРОЦЕССА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9480" w:type="dxa"/>
        <w:tblCellSpacing w:w="15" w:type="dxa"/>
        <w:tblBorders>
          <w:top w:val="dotted" w:sz="6" w:space="0" w:color="CCCCCC"/>
          <w:left w:val="dotted" w:sz="6" w:space="0" w:color="CCCCCC"/>
          <w:bottom w:val="dotted" w:sz="6" w:space="0" w:color="CCCCCC"/>
          <w:right w:val="dotted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3086"/>
        <w:gridCol w:w="434"/>
        <w:gridCol w:w="1031"/>
        <w:gridCol w:w="1187"/>
        <w:gridCol w:w="390"/>
        <w:gridCol w:w="796"/>
        <w:gridCol w:w="2556"/>
      </w:tblGrid>
      <w:tr w:rsidR="009926BD" w:rsidRPr="003B456F" w:rsidTr="00A534BC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Режим работы учреждения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4506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88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 (с понедельника по пятницу)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4506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488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12 часов в день (с 7.00 до 19.00 часов)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4506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Нерабочие дни</w:t>
            </w:r>
          </w:p>
        </w:tc>
        <w:tc>
          <w:tcPr>
            <w:tcW w:w="488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Продолжительность учебного года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с 01.09.2023г. по 31.05.2024г.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37  недель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с 01.09.2022г. по 30.12.2022г.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18 недель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с 10.01.2023г. по 31.05.2023г.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20 недель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041" w:type="dxa"/>
            <w:vMerge w:val="restart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Недельная образовательная нагрузка основных видов ООД /Объем недельной образовательной нагрузки ООД в минутах</w:t>
            </w:r>
          </w:p>
        </w:tc>
        <w:tc>
          <w:tcPr>
            <w:tcW w:w="404" w:type="dxa"/>
            <w:vMerge w:val="restart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5" w:type="dxa"/>
            <w:gridSpan w:val="5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6BD" w:rsidRPr="003B456F" w:rsidTr="00A534BC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 младшая группа</w:t>
            </w:r>
          </w:p>
          <w:p w:rsidR="009926BD" w:rsidRPr="003B456F" w:rsidRDefault="009926BD" w:rsidP="00A534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(2-3 лет)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10/100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2 младшая группа</w:t>
            </w:r>
          </w:p>
          <w:p w:rsidR="009926BD" w:rsidRPr="003B456F" w:rsidRDefault="009926BD" w:rsidP="00A534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(3-4 лет)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11/165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  (4-5 лет)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11/220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</w:tcBorders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(5-6 лет)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13/ 325</w:t>
            </w:r>
          </w:p>
        </w:tc>
      </w:tr>
      <w:tr w:rsidR="009926BD" w:rsidRPr="003B456F" w:rsidTr="009926BD">
        <w:trPr>
          <w:gridAfter w:val="5"/>
          <w:wAfter w:w="5915" w:type="dxa"/>
          <w:trHeight w:val="58"/>
          <w:tblCellSpacing w:w="15" w:type="dxa"/>
        </w:trPr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6BD" w:rsidRPr="003B456F" w:rsidTr="00A534BC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Мероприятия, проводимые в рамках образовательного процесса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 Мониторинг достижения детьми планируемых результатов освоения</w:t>
            </w:r>
          </w:p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основной общеобразовательной программы дошкольного образования: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дней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мониторинг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01.09.2023г. — 17.09.2023г.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13 дней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15.05.2024г. — 31.05.2024г.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13 дней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3.2. Праздники для воспитанников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5693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697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Сроки/ даты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5693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697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01.09.2023г.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5693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белых журавлей</w:t>
            </w:r>
          </w:p>
        </w:tc>
        <w:tc>
          <w:tcPr>
            <w:tcW w:w="3697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08.09.2023г.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5693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калейдоскоп (по возрастным группам)</w:t>
            </w:r>
          </w:p>
        </w:tc>
        <w:tc>
          <w:tcPr>
            <w:tcW w:w="3697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26.10.2023г. по 29.10.2023г.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5693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утренники (по возрастным группам)</w:t>
            </w:r>
          </w:p>
        </w:tc>
        <w:tc>
          <w:tcPr>
            <w:tcW w:w="3697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27.12.2023г. по 30.12.2023г.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5693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697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21.02.2024г. 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5693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697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02.03.2024г. по 04.03.2024г.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5693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697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11.04.2024г.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5693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697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08.05.2024г. 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5693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697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01.06.2024г.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5693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3697" w:type="dxa"/>
            <w:gridSpan w:val="3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09.06.2024г.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Каникулярное время, праздничные (нерабочие) дни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4.1. Каникулы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Сроки/ даты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каникулярных недель/ праздничных дней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Зимние каникулы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30.01.2023 г.– 08.01.2024г.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Летние каникулы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01.07.2024г. – 31.08.2024г.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9 недель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4.2. Праздничные дни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единства народов Дагестана 15.09.2023                    1день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04.11.2023г</w:t>
            </w:r>
            <w:proofErr w:type="gramStart"/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о 06.11.23г..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3 дня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01.01.2024г. по 09.01.2024г.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1день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Ураза байрам                        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10.04.2024г.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3дня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Международный женский день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04.03.2024г. — 08.03.2024г.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4дня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01.05.2024г. — 03.05.2024г.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дня 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06.05.2024г.-</w:t>
            </w:r>
          </w:p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3 дня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475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3374" w:type="dxa"/>
            <w:gridSpan w:val="4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12.06.2024г.-</w:t>
            </w:r>
          </w:p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13.06.2024г.</w:t>
            </w: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3 дня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9420" w:type="dxa"/>
            <w:gridSpan w:val="7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Мероприятия, проводимые в летний оздоровительный период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6083" w:type="dxa"/>
            <w:gridSpan w:val="5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307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Сроки/ даты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6083" w:type="dxa"/>
            <w:gridSpan w:val="5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Музыкально-спортивный праздник «Международный День защиты детей»</w:t>
            </w:r>
          </w:p>
        </w:tc>
        <w:tc>
          <w:tcPr>
            <w:tcW w:w="3307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01.06.2024г.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6083" w:type="dxa"/>
            <w:gridSpan w:val="5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прогулки</w:t>
            </w:r>
          </w:p>
        </w:tc>
        <w:tc>
          <w:tcPr>
            <w:tcW w:w="3307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6083" w:type="dxa"/>
            <w:gridSpan w:val="5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тематических дней</w:t>
            </w:r>
          </w:p>
        </w:tc>
        <w:tc>
          <w:tcPr>
            <w:tcW w:w="3307" w:type="dxa"/>
            <w:gridSpan w:val="2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6F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9926BD" w:rsidRPr="003B456F" w:rsidTr="00A534BC">
        <w:trPr>
          <w:tblCellSpacing w:w="15" w:type="dxa"/>
        </w:trPr>
        <w:tc>
          <w:tcPr>
            <w:tcW w:w="304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26BD" w:rsidRPr="003B456F" w:rsidRDefault="009926BD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Сведения об учреждении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Наименование учреждения: 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Муниципальное казённое дошкольное образовательное учреждение  «Детский сад </w:t>
      </w:r>
      <w:proofErr w:type="spellStart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общеразвивающего</w:t>
      </w:r>
      <w:proofErr w:type="spellEnd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вида 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Сказка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(МКДОУ Д/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«Сказк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а»)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Адрес: 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36810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РД, </w:t>
      </w:r>
      <w:proofErr w:type="spellStart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Кизилюртовский</w:t>
      </w:r>
      <w:proofErr w:type="spellEnd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район, с.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Стальское</w:t>
      </w:r>
      <w:proofErr w:type="spellEnd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Г.Цадаса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 а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Учредитель: МКУ «Управление Образования МР «</w:t>
      </w:r>
      <w:proofErr w:type="spellStart"/>
      <w:r w:rsidRPr="003B45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Кизилюртовский</w:t>
      </w:r>
      <w:proofErr w:type="spellEnd"/>
      <w:r w:rsidRPr="003B45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район» РД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МКДОУ «Детский сад «</w:t>
      </w:r>
      <w:proofErr w:type="spellStart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Дюймовочка</w:t>
      </w:r>
      <w:proofErr w:type="spellEnd"/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 функционирует на основании Устава,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зарегистрированного от  17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февраля 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2015 г.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Режим: 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12 часов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Количество групп 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Первая младшая группа-1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Вторая младшая группа -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1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 Средняя группа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-1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Старшая группа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-1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Списочный состав контингента детей в МК ДОУ составляет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94 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детей.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Заведующий дошкольным образовательным учреждением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Гасангусейнова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Фатима Магомедовна</w:t>
      </w:r>
    </w:p>
    <w:p w:rsidR="009926BD" w:rsidRPr="003B456F" w:rsidRDefault="009926BD" w:rsidP="009926B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имеет квалификационную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 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катег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орию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B456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9926BD" w:rsidRPr="003B456F" w:rsidRDefault="009926BD" w:rsidP="009926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26BD" w:rsidRPr="003B456F" w:rsidRDefault="009926BD" w:rsidP="009926BD">
      <w:pPr>
        <w:rPr>
          <w:rFonts w:ascii="Times New Roman" w:hAnsi="Times New Roman" w:cs="Times New Roman"/>
          <w:sz w:val="24"/>
          <w:szCs w:val="24"/>
        </w:rPr>
      </w:pPr>
    </w:p>
    <w:p w:rsidR="009926BD" w:rsidRPr="003B456F" w:rsidRDefault="009926BD" w:rsidP="009926BD">
      <w:pPr>
        <w:rPr>
          <w:rFonts w:ascii="Times New Roman" w:hAnsi="Times New Roman" w:cs="Times New Roman"/>
          <w:sz w:val="24"/>
          <w:szCs w:val="24"/>
        </w:rPr>
      </w:pPr>
    </w:p>
    <w:p w:rsidR="009926BD" w:rsidRDefault="009926BD" w:rsidP="009926BD"/>
    <w:p w:rsidR="002D6C34" w:rsidRDefault="009926BD"/>
    <w:sectPr w:rsidR="002D6C34" w:rsidSect="002F6A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D5D65"/>
    <w:multiLevelType w:val="multilevel"/>
    <w:tmpl w:val="5320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A647F4"/>
    <w:multiLevelType w:val="multilevel"/>
    <w:tmpl w:val="2D88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26BD"/>
    <w:rsid w:val="0012532C"/>
    <w:rsid w:val="007C09BA"/>
    <w:rsid w:val="009926BD"/>
    <w:rsid w:val="00DD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myTableStyle">
    <w:name w:val="myTableStyle"/>
    <w:rsid w:val="009926BD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3">
    <w:name w:val="No Spacing"/>
    <w:basedOn w:val="a"/>
    <w:uiPriority w:val="1"/>
    <w:qFormat/>
    <w:rsid w:val="009926BD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6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2024-01-31T23:09:00Z</dcterms:created>
  <dcterms:modified xsi:type="dcterms:W3CDTF">2024-01-31T23:19:00Z</dcterms:modified>
</cp:coreProperties>
</file>